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FF" w:rsidRDefault="005D71FF">
      <w:r w:rsidRPr="002479E2">
        <w:rPr>
          <w:b/>
        </w:rPr>
        <w:t>Creative Journal</w:t>
      </w:r>
      <w:r>
        <w:t xml:space="preserve"> entries for the</w:t>
      </w:r>
    </w:p>
    <w:p w:rsidR="005D71FF" w:rsidRPr="002479E2" w:rsidRDefault="005D71FF">
      <w:pPr>
        <w:rPr>
          <w:b/>
        </w:rPr>
      </w:pPr>
      <w:r w:rsidRPr="002479E2">
        <w:rPr>
          <w:b/>
        </w:rPr>
        <w:t>Elements and Principles of Design</w:t>
      </w:r>
      <w:r w:rsidR="002479E2">
        <w:rPr>
          <w:b/>
        </w:rPr>
        <w:t xml:space="preserve"> - </w:t>
      </w:r>
      <w:r w:rsidRPr="002479E2">
        <w:rPr>
          <w:sz w:val="20"/>
          <w:szCs w:val="20"/>
        </w:rPr>
        <w:t>Creatively design entries that define and give examples for each of the Elements and Principles of Design and their sub-categories. Terms can be 2 to a page. I recommend color having a full page for examples and definitions. None of the definitions are to be written horizontal, be creative with your writing format.</w:t>
      </w:r>
      <w:r w:rsidR="002479E2">
        <w:rPr>
          <w:sz w:val="20"/>
          <w:szCs w:val="20"/>
        </w:rPr>
        <w:t xml:space="preserve"> </w:t>
      </w:r>
      <w:r w:rsidRPr="002479E2">
        <w:rPr>
          <w:sz w:val="20"/>
          <w:szCs w:val="20"/>
        </w:rPr>
        <w:t>Your grade will be based on demonstrated understanding of terms and CREATIVITY.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71FF" w:rsidRPr="002479E2" w:rsidTr="005D71FF">
        <w:tc>
          <w:tcPr>
            <w:tcW w:w="4675" w:type="dxa"/>
          </w:tcPr>
          <w:p w:rsidR="005D71FF" w:rsidRPr="002479E2" w:rsidRDefault="002479E2">
            <w:pPr>
              <w:rPr>
                <w:b/>
                <w:sz w:val="20"/>
                <w:szCs w:val="20"/>
              </w:rPr>
            </w:pPr>
            <w:r w:rsidRPr="002479E2">
              <w:rPr>
                <w:b/>
                <w:sz w:val="20"/>
                <w:szCs w:val="20"/>
              </w:rPr>
              <w:t>Elements</w:t>
            </w:r>
          </w:p>
        </w:tc>
        <w:tc>
          <w:tcPr>
            <w:tcW w:w="4675" w:type="dxa"/>
          </w:tcPr>
          <w:p w:rsidR="005D71FF" w:rsidRPr="002479E2" w:rsidRDefault="002479E2">
            <w:pPr>
              <w:rPr>
                <w:b/>
                <w:sz w:val="20"/>
                <w:szCs w:val="20"/>
              </w:rPr>
            </w:pPr>
            <w:r w:rsidRPr="002479E2">
              <w:rPr>
                <w:b/>
                <w:sz w:val="20"/>
                <w:szCs w:val="20"/>
              </w:rPr>
              <w:t>Principles</w:t>
            </w:r>
          </w:p>
        </w:tc>
      </w:tr>
      <w:tr w:rsidR="005D71FF" w:rsidRPr="002479E2" w:rsidTr="005D71FF">
        <w:tc>
          <w:tcPr>
            <w:tcW w:w="4675" w:type="dxa"/>
          </w:tcPr>
          <w:p w:rsidR="005D71FF" w:rsidRPr="002479E2" w:rsidRDefault="005D71FF" w:rsidP="005D71FF">
            <w:p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>Line - a mark that connects 2 or more points on a surface or plane, a dot that moves through space</w:t>
            </w:r>
            <w:r w:rsidRPr="002479E2">
              <w:rPr>
                <w:sz w:val="20"/>
                <w:szCs w:val="20"/>
              </w:rPr>
              <w:br/>
              <w:t xml:space="preserve">( lines are </w:t>
            </w:r>
            <w:r w:rsidR="002479E2" w:rsidRPr="002479E2">
              <w:rPr>
                <w:sz w:val="20"/>
                <w:szCs w:val="20"/>
              </w:rPr>
              <w:t>non-tangible</w:t>
            </w:r>
            <w:r w:rsidRPr="002479E2">
              <w:rPr>
                <w:sz w:val="20"/>
                <w:szCs w:val="20"/>
              </w:rPr>
              <w:t xml:space="preserve"> they represent edges and joining together of surfaces or elements)</w:t>
            </w:r>
            <w:r w:rsidRPr="002479E2">
              <w:rPr>
                <w:sz w:val="20"/>
                <w:szCs w:val="20"/>
              </w:rPr>
              <w:br/>
            </w:r>
            <w:r w:rsidRPr="002479E2">
              <w:rPr>
                <w:sz w:val="20"/>
                <w:szCs w:val="20"/>
              </w:rPr>
              <w:br/>
              <w:t xml:space="preserve">Shape - an enclosed area or figure on a plane or surface that has width and length(shapes are two dimensional and </w:t>
            </w:r>
            <w:r w:rsidR="002479E2" w:rsidRPr="002479E2">
              <w:rPr>
                <w:sz w:val="20"/>
                <w:szCs w:val="20"/>
              </w:rPr>
              <w:t>non-tangible</w:t>
            </w:r>
            <w:r w:rsidRPr="002479E2">
              <w:rPr>
                <w:sz w:val="20"/>
                <w:szCs w:val="20"/>
              </w:rPr>
              <w:t xml:space="preserve"> they represent edges of forms or objects)</w:t>
            </w:r>
          </w:p>
          <w:p w:rsidR="005D71FF" w:rsidRPr="002479E2" w:rsidRDefault="005D71FF" w:rsidP="005D71F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 xml:space="preserve">Geometric - shapes that have names; square, circle, </w:t>
            </w:r>
            <w:r w:rsidR="002479E2" w:rsidRPr="002479E2">
              <w:rPr>
                <w:sz w:val="20"/>
                <w:szCs w:val="20"/>
              </w:rPr>
              <w:t>triangle....</w:t>
            </w:r>
          </w:p>
          <w:p w:rsidR="005D71FF" w:rsidRPr="002479E2" w:rsidRDefault="005D71FF" w:rsidP="005D71F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>Organic/free-form - shapes that have no specific name usually based on nature</w:t>
            </w:r>
          </w:p>
          <w:p w:rsidR="005D71FF" w:rsidRPr="002479E2" w:rsidRDefault="005D71FF" w:rsidP="005D71FF">
            <w:p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br/>
              <w:t>Form - an area that has mass or volume, has 3 of the following height, length, width, breadth or depth</w:t>
            </w:r>
          </w:p>
          <w:p w:rsidR="005D71FF" w:rsidRPr="002479E2" w:rsidRDefault="005D71FF" w:rsidP="005D71F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> Geometric - forms that have names; cube, sphere, cone....</w:t>
            </w:r>
          </w:p>
          <w:p w:rsidR="005D71FF" w:rsidRPr="002479E2" w:rsidRDefault="005D71FF" w:rsidP="005D71F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> Organic/free-form - forms that have no specific name usually based on nature</w:t>
            </w:r>
          </w:p>
          <w:p w:rsidR="005D71FF" w:rsidRPr="002479E2" w:rsidRDefault="005D71FF" w:rsidP="005D71FF">
            <w:p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br/>
              <w:t>Space - the area in and around objects in a composition, near/ far, empty or full gives sense of distance, positive or negative</w:t>
            </w:r>
            <w:r w:rsidRPr="002479E2">
              <w:rPr>
                <w:sz w:val="20"/>
                <w:szCs w:val="20"/>
              </w:rPr>
              <w:br/>
              <w:t>Value - relative light and darkness, gradation of highlights to shadows</w:t>
            </w:r>
          </w:p>
          <w:p w:rsidR="005D71FF" w:rsidRPr="002479E2" w:rsidRDefault="005D71FF" w:rsidP="005D71F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>Shadow - a dark area created by an object blocking a light source</w:t>
            </w:r>
          </w:p>
          <w:p w:rsidR="005D71FF" w:rsidRPr="002479E2" w:rsidRDefault="005D71FF" w:rsidP="005D71F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 xml:space="preserve"> Highlight - a reflection of a light source on </w:t>
            </w:r>
            <w:r w:rsidR="002479E2" w:rsidRPr="002479E2">
              <w:rPr>
                <w:sz w:val="20"/>
                <w:szCs w:val="20"/>
              </w:rPr>
              <w:t>an</w:t>
            </w:r>
            <w:r w:rsidRPr="002479E2">
              <w:rPr>
                <w:sz w:val="20"/>
                <w:szCs w:val="20"/>
              </w:rPr>
              <w:t xml:space="preserve"> object</w:t>
            </w:r>
          </w:p>
          <w:p w:rsidR="005D71FF" w:rsidRPr="002479E2" w:rsidRDefault="005D71FF" w:rsidP="005D71FF">
            <w:p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br/>
              <w:t>Color - the spectrum created by white light passing through a prism, the effect of light reflecting from an object onto the eye</w:t>
            </w:r>
          </w:p>
          <w:p w:rsidR="005D71FF" w:rsidRPr="002479E2" w:rsidRDefault="005D71FF" w:rsidP="005D71F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>Primary- Color that cannot be mixed from other colors - red, blue, yellow</w:t>
            </w:r>
          </w:p>
          <w:p w:rsidR="005D71FF" w:rsidRPr="002479E2" w:rsidRDefault="005D71FF" w:rsidP="005D71F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>Secondary- color made from equal amounts of 2 primary colors - orange, green, violet</w:t>
            </w:r>
          </w:p>
          <w:p w:rsidR="005D71FF" w:rsidRPr="002479E2" w:rsidRDefault="005D71FF" w:rsidP="005D71F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>Complementary- opposite colors on the color wheel; blue/orange, red/green and yellow/violet</w:t>
            </w:r>
          </w:p>
          <w:p w:rsidR="005D71FF" w:rsidRPr="002479E2" w:rsidRDefault="005D71FF" w:rsidP="005D71F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>Analogous- color families, color next to each other on color wheel</w:t>
            </w:r>
          </w:p>
          <w:p w:rsidR="005D71FF" w:rsidRPr="002479E2" w:rsidRDefault="005D71FF" w:rsidP="005D71FF">
            <w:p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br/>
              <w:t>Texture - the way something feels</w:t>
            </w:r>
          </w:p>
          <w:p w:rsidR="005D71FF" w:rsidRPr="002479E2" w:rsidRDefault="005D71FF" w:rsidP="005D71F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 xml:space="preserve">Real - you can actually feel the roughness, smoothness, fluffiness, </w:t>
            </w:r>
            <w:r w:rsidR="002479E2" w:rsidRPr="002479E2">
              <w:rPr>
                <w:sz w:val="20"/>
                <w:szCs w:val="20"/>
              </w:rPr>
              <w:t>etc.</w:t>
            </w:r>
          </w:p>
          <w:p w:rsidR="005D71FF" w:rsidRPr="002479E2" w:rsidRDefault="005D71FF" w:rsidP="002479E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 xml:space="preserve">Implied - looks like what a texture might feel like </w:t>
            </w:r>
          </w:p>
        </w:tc>
        <w:tc>
          <w:tcPr>
            <w:tcW w:w="4675" w:type="dxa"/>
          </w:tcPr>
          <w:p w:rsidR="002479E2" w:rsidRPr="002479E2" w:rsidRDefault="002479E2" w:rsidP="002479E2">
            <w:p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>Balance - a display of visual weight</w:t>
            </w:r>
          </w:p>
          <w:p w:rsidR="002479E2" w:rsidRPr="002479E2" w:rsidRDefault="002479E2" w:rsidP="002479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>symmetrical - a form of balance where elements are set up the same on each side of an imaginary mid line - mirrored</w:t>
            </w:r>
          </w:p>
          <w:p w:rsidR="002479E2" w:rsidRPr="002479E2" w:rsidRDefault="002479E2" w:rsidP="002479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>Asymmetrical</w:t>
            </w:r>
            <w:r w:rsidRPr="002479E2">
              <w:rPr>
                <w:sz w:val="20"/>
                <w:szCs w:val="20"/>
              </w:rPr>
              <w:t xml:space="preserve"> - a form of balance where elements are arranged differently on each side of an imaginary mid line but maintain visual weightiness.</w:t>
            </w:r>
          </w:p>
          <w:p w:rsidR="002479E2" w:rsidRPr="002479E2" w:rsidRDefault="002479E2" w:rsidP="002479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>radial - balance that is created around a central point</w:t>
            </w:r>
          </w:p>
          <w:p w:rsidR="002479E2" w:rsidRPr="002479E2" w:rsidRDefault="002479E2" w:rsidP="002479E2">
            <w:pPr>
              <w:rPr>
                <w:sz w:val="20"/>
                <w:szCs w:val="20"/>
              </w:rPr>
            </w:pPr>
          </w:p>
          <w:p w:rsidR="002479E2" w:rsidRDefault="002479E2" w:rsidP="002479E2">
            <w:p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>Pattern</w:t>
            </w:r>
            <w:r>
              <w:rPr>
                <w:sz w:val="20"/>
                <w:szCs w:val="20"/>
              </w:rPr>
              <w:t xml:space="preserve"> - a repeating element or design</w:t>
            </w:r>
          </w:p>
          <w:p w:rsidR="002479E2" w:rsidRPr="002479E2" w:rsidRDefault="002479E2" w:rsidP="002479E2">
            <w:pPr>
              <w:rPr>
                <w:sz w:val="20"/>
                <w:szCs w:val="20"/>
              </w:rPr>
            </w:pPr>
          </w:p>
          <w:p w:rsidR="002479E2" w:rsidRDefault="002479E2" w:rsidP="002479E2">
            <w:p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 xml:space="preserve">Rhythm - the beat or movement of </w:t>
            </w:r>
            <w:r w:rsidRPr="002479E2">
              <w:rPr>
                <w:sz w:val="20"/>
                <w:szCs w:val="20"/>
              </w:rPr>
              <w:t>an</w:t>
            </w:r>
            <w:r w:rsidRPr="002479E2">
              <w:rPr>
                <w:sz w:val="20"/>
                <w:szCs w:val="20"/>
              </w:rPr>
              <w:t xml:space="preserve"> element or design</w:t>
            </w:r>
          </w:p>
          <w:p w:rsidR="002479E2" w:rsidRPr="002479E2" w:rsidRDefault="002479E2" w:rsidP="002479E2">
            <w:pPr>
              <w:rPr>
                <w:sz w:val="20"/>
                <w:szCs w:val="20"/>
              </w:rPr>
            </w:pPr>
          </w:p>
          <w:p w:rsidR="002479E2" w:rsidRDefault="002479E2" w:rsidP="002479E2">
            <w:p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>Emphasis - focal point, main idea. center of attention</w:t>
            </w:r>
          </w:p>
          <w:p w:rsidR="002479E2" w:rsidRPr="002479E2" w:rsidRDefault="002479E2" w:rsidP="002479E2">
            <w:pPr>
              <w:rPr>
                <w:sz w:val="20"/>
                <w:szCs w:val="20"/>
              </w:rPr>
            </w:pPr>
          </w:p>
          <w:p w:rsidR="002479E2" w:rsidRDefault="002479E2" w:rsidP="002479E2">
            <w:p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>Proportion - the size or placement of an element, design or object in a composition</w:t>
            </w:r>
          </w:p>
          <w:p w:rsidR="002479E2" w:rsidRPr="002479E2" w:rsidRDefault="002479E2" w:rsidP="002479E2">
            <w:pPr>
              <w:rPr>
                <w:sz w:val="20"/>
                <w:szCs w:val="20"/>
              </w:rPr>
            </w:pPr>
          </w:p>
          <w:p w:rsidR="002479E2" w:rsidRDefault="002479E2" w:rsidP="002479E2">
            <w:p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 xml:space="preserve">Unity - Fitting together in harmony, the elements fit together through proximity or repetition. The whole of the parts </w:t>
            </w:r>
            <w:r>
              <w:rPr>
                <w:sz w:val="20"/>
                <w:szCs w:val="20"/>
              </w:rPr>
              <w:t>–</w:t>
            </w:r>
            <w:r w:rsidRPr="002479E2">
              <w:rPr>
                <w:sz w:val="20"/>
                <w:szCs w:val="20"/>
              </w:rPr>
              <w:t xml:space="preserve"> Gestalt</w:t>
            </w:r>
          </w:p>
          <w:p w:rsidR="002479E2" w:rsidRPr="002479E2" w:rsidRDefault="002479E2" w:rsidP="002479E2">
            <w:pPr>
              <w:rPr>
                <w:sz w:val="20"/>
                <w:szCs w:val="20"/>
              </w:rPr>
            </w:pPr>
          </w:p>
          <w:p w:rsidR="005D71FF" w:rsidRPr="002479E2" w:rsidRDefault="002479E2" w:rsidP="002479E2">
            <w:pPr>
              <w:rPr>
                <w:sz w:val="20"/>
                <w:szCs w:val="20"/>
              </w:rPr>
            </w:pPr>
            <w:r w:rsidRPr="002479E2">
              <w:rPr>
                <w:sz w:val="20"/>
                <w:szCs w:val="20"/>
              </w:rPr>
              <w:t>Variety - differences achieved by changing elements in a composition to add interest</w:t>
            </w:r>
          </w:p>
        </w:tc>
      </w:tr>
    </w:tbl>
    <w:p w:rsidR="005D71FF" w:rsidRDefault="005D71FF">
      <w:bookmarkStart w:id="0" w:name="_GoBack"/>
      <w:bookmarkEnd w:id="0"/>
    </w:p>
    <w:sectPr w:rsidR="005D71FF" w:rsidSect="00247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F6C68"/>
    <w:multiLevelType w:val="multilevel"/>
    <w:tmpl w:val="42DE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31728"/>
    <w:multiLevelType w:val="multilevel"/>
    <w:tmpl w:val="27F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D101B"/>
    <w:multiLevelType w:val="hybridMultilevel"/>
    <w:tmpl w:val="378E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E2BF5"/>
    <w:multiLevelType w:val="multilevel"/>
    <w:tmpl w:val="22C2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C35FC"/>
    <w:multiLevelType w:val="multilevel"/>
    <w:tmpl w:val="6B5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43EF3"/>
    <w:multiLevelType w:val="multilevel"/>
    <w:tmpl w:val="5AD0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E3B72"/>
    <w:multiLevelType w:val="multilevel"/>
    <w:tmpl w:val="8ACE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FF"/>
    <w:rsid w:val="002479E2"/>
    <w:rsid w:val="005D71FF"/>
    <w:rsid w:val="00F7766E"/>
    <w:rsid w:val="00F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A1B07-B65F-443D-AA44-862FD66E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Drusin, Vauncile</dc:creator>
  <cp:keywords/>
  <dc:description/>
  <cp:lastModifiedBy>Drusin, Vauncile</cp:lastModifiedBy>
  <cp:revision>1</cp:revision>
  <cp:lastPrinted>2015-09-11T18:32:00Z</cp:lastPrinted>
  <dcterms:created xsi:type="dcterms:W3CDTF">2015-09-11T18:10:00Z</dcterms:created>
  <dcterms:modified xsi:type="dcterms:W3CDTF">2015-09-11T18:32:00Z</dcterms:modified>
</cp:coreProperties>
</file>